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59" w:rsidRPr="00BD2A59" w:rsidRDefault="00BD2A59" w:rsidP="00BD2A59">
      <w:pPr>
        <w:kinsoku w:val="0"/>
        <w:overflowPunct w:val="0"/>
        <w:autoSpaceDE w:val="0"/>
        <w:autoSpaceDN w:val="0"/>
        <w:adjustRightInd w:val="0"/>
        <w:spacing w:after="0" w:line="291" w:lineRule="exact"/>
        <w:ind w:left="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2A59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педагогической диагностики и мониторинга</w:t>
      </w:r>
    </w:p>
    <w:p w:rsidR="00BD2A59" w:rsidRPr="00BD2A59" w:rsidRDefault="00BD2A59" w:rsidP="00BD2A59">
      <w:pPr>
        <w:kinsoku w:val="0"/>
        <w:overflowPunct w:val="0"/>
        <w:autoSpaceDE w:val="0"/>
        <w:autoSpaceDN w:val="0"/>
        <w:adjustRightInd w:val="0"/>
        <w:spacing w:after="0" w:line="291" w:lineRule="exact"/>
        <w:ind w:right="-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A59">
        <w:rPr>
          <w:rFonts w:ascii="Times New Roman" w:hAnsi="Times New Roman" w:cs="Times New Roman"/>
          <w:b/>
          <w:bCs/>
          <w:smallCaps/>
          <w:w w:val="101"/>
          <w:sz w:val="28"/>
          <w:szCs w:val="28"/>
        </w:rPr>
        <w:t>в</w:t>
      </w:r>
      <w:r w:rsidRPr="00BD2A5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D2A59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D2A59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Pr="00BD2A59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BD2A59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Pr="00BD2A59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BD2A5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D2A5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D2A5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D2A5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D2A5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D2A5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14</w:t>
      </w:r>
      <w:r w:rsidRPr="00BD2A5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D2A59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D2A5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D2A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4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Северской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МО Северский район</w:t>
      </w:r>
    </w:p>
    <w:p w:rsidR="00BD2A59" w:rsidRPr="00BD2A59" w:rsidRDefault="00BD2A59" w:rsidP="00BD2A5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BD2A59" w:rsidRPr="00BD2A59" w:rsidRDefault="00BD2A59" w:rsidP="00BD2A5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104" w:firstLine="710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BD2A59">
        <w:rPr>
          <w:rFonts w:ascii="Times New Roman" w:hAnsi="Times New Roman" w:cs="Times New Roman"/>
          <w:sz w:val="28"/>
          <w:szCs w:val="28"/>
        </w:rPr>
        <w:t xml:space="preserve">Согласно п.4 ФГОС ДО «Требования к результатам освоения основной образовательной программы дошкольного образования», в детском саду не ведется контроль успеваемости и промежуточная аттестация. В ДОУ не предусматривается оценивание качества образовательной деятельности на основе достижения детьми планируемых результатов освоения ООП, АООП. Целевые ориентиры </w:t>
      </w:r>
      <w:r w:rsidRPr="00BD2A59">
        <w:rPr>
          <w:rFonts w:ascii="Times New Roman" w:hAnsi="Times New Roman" w:cs="Times New Roman"/>
          <w:color w:val="373737"/>
          <w:sz w:val="28"/>
          <w:szCs w:val="28"/>
        </w:rPr>
        <w:t>дошкольного образования, представляющие собой социально-нормативные возрастные характеристики возможных достижений ребенка на этапе завершения уровня дошкольного образования:</w:t>
      </w:r>
    </w:p>
    <w:p w:rsidR="00BD2A59" w:rsidRPr="00BD2A59" w:rsidRDefault="00BD2A59" w:rsidP="00BD2A59">
      <w:p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A59">
        <w:rPr>
          <w:rFonts w:ascii="Times New Roman" w:hAnsi="Times New Roman" w:cs="Times New Roman"/>
          <w:sz w:val="28"/>
          <w:szCs w:val="28"/>
        </w:rPr>
        <w:t>не подлежат непосредственной</w:t>
      </w:r>
      <w:r w:rsidRPr="00BD2A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2A59">
        <w:rPr>
          <w:rFonts w:ascii="Times New Roman" w:hAnsi="Times New Roman" w:cs="Times New Roman"/>
          <w:sz w:val="28"/>
          <w:szCs w:val="28"/>
        </w:rPr>
        <w:t>оценке;</w:t>
      </w:r>
    </w:p>
    <w:p w:rsidR="00BD2A59" w:rsidRDefault="00BD2A59" w:rsidP="00BD2A59">
      <w:pPr>
        <w:pStyle w:val="a3"/>
        <w:kinsoku w:val="0"/>
        <w:overflowPunct w:val="0"/>
        <w:spacing w:line="295" w:lineRule="exact"/>
        <w:ind w:firstLine="0"/>
      </w:pPr>
      <w:r>
        <w:t xml:space="preserve">     - </w:t>
      </w:r>
      <w:r w:rsidRPr="00BD2A59">
        <w:t>не</w:t>
      </w:r>
      <w:r w:rsidRPr="00BD2A59">
        <w:rPr>
          <w:spacing w:val="49"/>
        </w:rPr>
        <w:t xml:space="preserve"> </w:t>
      </w:r>
      <w:r w:rsidRPr="00BD2A59">
        <w:t>являются</w:t>
      </w:r>
      <w:r w:rsidRPr="00BD2A59">
        <w:rPr>
          <w:spacing w:val="49"/>
        </w:rPr>
        <w:t xml:space="preserve"> </w:t>
      </w:r>
      <w:r w:rsidRPr="00BD2A59">
        <w:t>непосредственным</w:t>
      </w:r>
      <w:r w:rsidRPr="00BD2A59">
        <w:rPr>
          <w:spacing w:val="49"/>
        </w:rPr>
        <w:t xml:space="preserve"> </w:t>
      </w:r>
      <w:r w:rsidRPr="00BD2A59">
        <w:t>основанием</w:t>
      </w:r>
      <w:r w:rsidRPr="00BD2A59">
        <w:rPr>
          <w:spacing w:val="49"/>
        </w:rPr>
        <w:t xml:space="preserve"> </w:t>
      </w:r>
      <w:r w:rsidRPr="00BD2A59">
        <w:t>оценки</w:t>
      </w:r>
      <w:r w:rsidRPr="00BD2A59">
        <w:rPr>
          <w:spacing w:val="50"/>
        </w:rPr>
        <w:t xml:space="preserve"> </w:t>
      </w:r>
      <w:r w:rsidRPr="00BD2A59">
        <w:t>как</w:t>
      </w:r>
      <w:r w:rsidRPr="00BD2A59">
        <w:rPr>
          <w:spacing w:val="50"/>
        </w:rPr>
        <w:t xml:space="preserve"> </w:t>
      </w:r>
      <w:r w:rsidRPr="00BD2A59">
        <w:t>итогового,</w:t>
      </w:r>
      <w:r w:rsidRPr="00BD2A59">
        <w:rPr>
          <w:spacing w:val="48"/>
        </w:rPr>
        <w:t xml:space="preserve"> </w:t>
      </w:r>
      <w:r w:rsidRPr="00BD2A59">
        <w:t>так</w:t>
      </w:r>
      <w:r w:rsidRPr="00BD2A59">
        <w:rPr>
          <w:spacing w:val="49"/>
        </w:rPr>
        <w:t xml:space="preserve"> </w:t>
      </w:r>
      <w:r w:rsidRPr="00BD2A59">
        <w:t>и</w:t>
      </w:r>
      <w:r>
        <w:t xml:space="preserve"> </w:t>
      </w:r>
      <w:r>
        <w:t>промежуточного уровня развития детей;</w:t>
      </w:r>
    </w:p>
    <w:p w:rsidR="00BD2A59" w:rsidRDefault="00BD2A59" w:rsidP="00BD2A59">
      <w:pPr>
        <w:pStyle w:val="a5"/>
        <w:tabs>
          <w:tab w:val="left" w:pos="422"/>
        </w:tabs>
        <w:kinsoku w:val="0"/>
        <w:overflowPunct w:val="0"/>
        <w:spacing w:line="295" w:lineRule="exact"/>
        <w:ind w:left="42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основанием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формального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>
        <w:rPr>
          <w:spacing w:val="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реальными</w:t>
      </w:r>
    </w:p>
    <w:p w:rsidR="00BD2A59" w:rsidRDefault="00BD2A59" w:rsidP="00BD2A59">
      <w:pPr>
        <w:pStyle w:val="a3"/>
        <w:kinsoku w:val="0"/>
        <w:overflowPunct w:val="0"/>
        <w:spacing w:line="322" w:lineRule="exact"/>
      </w:pPr>
      <w:r>
        <w:t>достижениями детей;</w:t>
      </w:r>
    </w:p>
    <w:p w:rsidR="00BD2A59" w:rsidRDefault="00BD2A59" w:rsidP="00BD2A59">
      <w:pPr>
        <w:pStyle w:val="a5"/>
        <w:tabs>
          <w:tab w:val="left" w:pos="407"/>
        </w:tabs>
        <w:kinsoku w:val="0"/>
        <w:overflowPunct w:val="0"/>
        <w:ind w:left="39" w:right="111" w:firstLine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sz w:val="28"/>
          <w:szCs w:val="28"/>
        </w:rPr>
        <w:t>не являются основой объективной оценки соответствия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требованиям образовательной деятельности и подготовки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</w:p>
    <w:p w:rsidR="00BD2A59" w:rsidRDefault="00BD2A59" w:rsidP="00BD2A59">
      <w:pPr>
        <w:pStyle w:val="a5"/>
        <w:tabs>
          <w:tab w:val="left" w:pos="522"/>
        </w:tabs>
        <w:kinsoku w:val="0"/>
        <w:overflowPunct w:val="0"/>
        <w:ind w:left="39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sz w:val="28"/>
          <w:szCs w:val="28"/>
        </w:rPr>
        <w:t>не являются непосредственным основанием при оценке качества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BD2A59" w:rsidRDefault="00BD2A59" w:rsidP="00BD2A59">
      <w:pPr>
        <w:pStyle w:val="a3"/>
        <w:kinsoku w:val="0"/>
        <w:overflowPunct w:val="0"/>
        <w:spacing w:before="1"/>
        <w:ind w:right="105" w:firstLine="0"/>
      </w:pPr>
      <w:r>
        <w:t xml:space="preserve">           </w:t>
      </w:r>
      <w:r>
        <w:t>Но, согласно п. 3.2.2 Стандарта, при реализации образовательной программы дошкольного образования в детском саду проводится оценка индивидуального развития детей дошкольного возраста в рамках педагогической диагностики (мониторинга). Такая оценка связана с освоением воспитанниками образовательной программы дошкольного образования, так как содержание программы должно обеспечивать развитие личности, мотивации и способностей детей в различных видах деятельности и охватывать определенные направления развития и образования.</w:t>
      </w:r>
    </w:p>
    <w:p w:rsidR="00BD2A59" w:rsidRDefault="00BD2A59" w:rsidP="00BD2A59">
      <w:pPr>
        <w:pStyle w:val="a3"/>
        <w:kinsoku w:val="0"/>
        <w:overflowPunct w:val="0"/>
        <w:ind w:right="108" w:firstLine="709"/>
      </w:pPr>
      <w:r>
        <w:t>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</w:t>
      </w:r>
    </w:p>
    <w:p w:rsidR="00BD2A59" w:rsidRDefault="00BD2A59" w:rsidP="00BD2A59">
      <w:pPr>
        <w:pStyle w:val="a3"/>
        <w:kinsoku w:val="0"/>
        <w:overflowPunct w:val="0"/>
        <w:spacing w:line="295" w:lineRule="exact"/>
        <w:ind w:firstLine="0"/>
      </w:pPr>
      <w:r>
        <w:t>работы с детьми по реализации образовательной программы</w:t>
      </w:r>
      <w:r w:rsidR="002D4818">
        <w:t>.</w:t>
      </w:r>
    </w:p>
    <w:p w:rsidR="00BD2A59" w:rsidRDefault="002D4818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Программой предусмотрена оценка</w:t>
      </w:r>
      <w:r w:rsidR="00BD2A59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развития детей. Такая оценка производится педагогическим работником в ходе наблюдений за активностью детей в спонтанной и специально организованной деятельности. Инструментарий 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BD2A59" w:rsidRDefault="00BD2A59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коммуникации со сверстниками и взрослыми (как меняются способы установления и поддержания контакта, принятия совместных решений разрешения конфликтов, лидерства и пр.);</w:t>
      </w:r>
    </w:p>
    <w:p w:rsidR="00BD2A59" w:rsidRDefault="00BD2A59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игровой деятельности;</w:t>
      </w:r>
    </w:p>
    <w:p w:rsidR="00BD2A59" w:rsidRDefault="00BD2A59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познавательной деятельности (как идет развитие детских способностей познавательной активности);</w:t>
      </w:r>
    </w:p>
    <w:p w:rsidR="00BD2A59" w:rsidRDefault="00BD2A59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проектной деятельности (как идет развитие детской инициативности ответственности и автономии, как развивается умение планировать и организовывать свою деятельность);</w:t>
      </w:r>
    </w:p>
    <w:p w:rsidR="00BD2A59" w:rsidRDefault="00BD2A59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художественной деятельности; </w:t>
      </w:r>
    </w:p>
    <w:p w:rsidR="00BD2A59" w:rsidRDefault="00BD2A59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физического развития.</w:t>
      </w:r>
    </w:p>
    <w:p w:rsidR="00BD2A59" w:rsidRDefault="00BD2A59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BD2A59" w:rsidRDefault="00BD2A59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индивидуализации образования (в том числе поддержки ребенка);</w:t>
      </w:r>
    </w:p>
    <w:p w:rsidR="00BD2A59" w:rsidRDefault="00BD2A59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построения его образовательной траектории или профессиональной коррекции особенностей его развития;</w:t>
      </w:r>
    </w:p>
    <w:p w:rsidR="00BD2A59" w:rsidRDefault="00BD2A59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оптимизации работы с группой детей.</w:t>
      </w:r>
      <w:r w:rsidR="002D4818" w:rsidRPr="002D4818">
        <w:t xml:space="preserve"> </w:t>
      </w:r>
      <w:r w:rsidR="002D4818" w:rsidRPr="002D4818">
        <w:rPr>
          <w:rFonts w:ascii="Times New Roman" w:eastAsia="Calibri" w:hAnsi="Times New Roman" w:cs="Times New Roman"/>
          <w:sz w:val="28"/>
          <w:szCs w:val="28"/>
        </w:rPr>
        <w:t>(ФГОС ДО, п.3.2.3).</w:t>
      </w:r>
    </w:p>
    <w:p w:rsidR="00BD2A59" w:rsidRPr="00387059" w:rsidRDefault="00BD2A59" w:rsidP="002D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ходе образовательной деятельности педагоги </w:t>
      </w:r>
      <w:r w:rsidR="002D4818">
        <w:rPr>
          <w:rFonts w:ascii="Times New Roman" w:eastAsia="Calibri" w:hAnsi="Times New Roman" w:cs="Times New Roman"/>
          <w:sz w:val="28"/>
          <w:szCs w:val="28"/>
        </w:rPr>
        <w:t>создают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диагностические ситуации, чтобы оценить индивидуальную динамику детей и скорректировать свои действия.</w:t>
      </w:r>
    </w:p>
    <w:p w:rsidR="00BD2A59" w:rsidRPr="00BD2A59" w:rsidRDefault="002D4818" w:rsidP="002D4818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D4818">
        <w:rPr>
          <w:rFonts w:ascii="Times New Roman" w:eastAsia="Calibri" w:hAnsi="Times New Roman" w:cs="Times New Roman"/>
          <w:sz w:val="28"/>
          <w:szCs w:val="28"/>
        </w:rPr>
        <w:t xml:space="preserve">Педагогическая диагностика индивидуального развития детей осуществляется воспитателями, музыкальным руководителем и инструктором физической культуры. Все педагоги заполняют диагностические альбомы, разработанные Н. В. Верещагиной (Верещагина Н. В.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Педагогическая д</w:t>
      </w:r>
      <w:r w:rsidRPr="002D4818">
        <w:rPr>
          <w:rFonts w:ascii="Times New Roman" w:eastAsia="Calibri" w:hAnsi="Times New Roman" w:cs="Times New Roman"/>
          <w:sz w:val="28"/>
          <w:szCs w:val="28"/>
        </w:rPr>
        <w:t xml:space="preserve">иагностика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развития ребенка.</w:t>
      </w:r>
      <w:r w:rsidRPr="002D481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463D9" w:rsidRPr="002D4818" w:rsidRDefault="002463D9" w:rsidP="002D4818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2463D9" w:rsidRPr="002D4818" w:rsidSect="00BD2A59">
      <w:pgSz w:w="11910" w:h="16840"/>
      <w:pgMar w:top="1580" w:right="74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−"/>
      <w:lvlJc w:val="left"/>
      <w:pPr>
        <w:ind w:left="330" w:hanging="22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62" w:hanging="228"/>
      </w:pPr>
    </w:lvl>
    <w:lvl w:ilvl="2">
      <w:numFmt w:val="bullet"/>
      <w:lvlText w:val="•"/>
      <w:lvlJc w:val="left"/>
      <w:pPr>
        <w:ind w:left="2185" w:hanging="228"/>
      </w:pPr>
    </w:lvl>
    <w:lvl w:ilvl="3">
      <w:numFmt w:val="bullet"/>
      <w:lvlText w:val="•"/>
      <w:lvlJc w:val="left"/>
      <w:pPr>
        <w:ind w:left="3107" w:hanging="228"/>
      </w:pPr>
    </w:lvl>
    <w:lvl w:ilvl="4">
      <w:numFmt w:val="bullet"/>
      <w:lvlText w:val="•"/>
      <w:lvlJc w:val="left"/>
      <w:pPr>
        <w:ind w:left="4030" w:hanging="228"/>
      </w:pPr>
    </w:lvl>
    <w:lvl w:ilvl="5">
      <w:numFmt w:val="bullet"/>
      <w:lvlText w:val="•"/>
      <w:lvlJc w:val="left"/>
      <w:pPr>
        <w:ind w:left="4953" w:hanging="228"/>
      </w:pPr>
    </w:lvl>
    <w:lvl w:ilvl="6">
      <w:numFmt w:val="bullet"/>
      <w:lvlText w:val="•"/>
      <w:lvlJc w:val="left"/>
      <w:pPr>
        <w:ind w:left="5875" w:hanging="228"/>
      </w:pPr>
    </w:lvl>
    <w:lvl w:ilvl="7">
      <w:numFmt w:val="bullet"/>
      <w:lvlText w:val="•"/>
      <w:lvlJc w:val="left"/>
      <w:pPr>
        <w:ind w:left="6798" w:hanging="228"/>
      </w:pPr>
    </w:lvl>
    <w:lvl w:ilvl="8">
      <w:numFmt w:val="bullet"/>
      <w:lvlText w:val="•"/>
      <w:lvlJc w:val="left"/>
      <w:pPr>
        <w:ind w:left="7721" w:hanging="22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59"/>
    <w:rsid w:val="00030814"/>
    <w:rsid w:val="002463D9"/>
    <w:rsid w:val="002D4818"/>
    <w:rsid w:val="00311627"/>
    <w:rsid w:val="00394F29"/>
    <w:rsid w:val="005168BB"/>
    <w:rsid w:val="00613F27"/>
    <w:rsid w:val="00622C4D"/>
    <w:rsid w:val="00636C31"/>
    <w:rsid w:val="00761A02"/>
    <w:rsid w:val="007F7FA7"/>
    <w:rsid w:val="008D5FD2"/>
    <w:rsid w:val="00B11F9C"/>
    <w:rsid w:val="00BD2A59"/>
    <w:rsid w:val="00C9427C"/>
    <w:rsid w:val="00D93B4C"/>
    <w:rsid w:val="00DF036E"/>
    <w:rsid w:val="00F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D2A59"/>
    <w:pPr>
      <w:autoSpaceDE w:val="0"/>
      <w:autoSpaceDN w:val="0"/>
      <w:adjustRightInd w:val="0"/>
      <w:spacing w:after="0" w:line="291" w:lineRule="exact"/>
      <w:ind w:left="3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2A5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D2A59"/>
    <w:pPr>
      <w:autoSpaceDE w:val="0"/>
      <w:autoSpaceDN w:val="0"/>
      <w:adjustRightInd w:val="0"/>
      <w:spacing w:after="0" w:line="240" w:lineRule="auto"/>
      <w:ind w:hanging="342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2A5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D2A59"/>
    <w:pPr>
      <w:autoSpaceDE w:val="0"/>
      <w:autoSpaceDN w:val="0"/>
      <w:adjustRightInd w:val="0"/>
      <w:spacing w:after="0" w:line="240" w:lineRule="auto"/>
      <w:ind w:left="330" w:hanging="342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D2A59"/>
    <w:pPr>
      <w:autoSpaceDE w:val="0"/>
      <w:autoSpaceDN w:val="0"/>
      <w:adjustRightInd w:val="0"/>
      <w:spacing w:after="0" w:line="291" w:lineRule="exact"/>
      <w:ind w:left="3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2A5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D2A59"/>
    <w:pPr>
      <w:autoSpaceDE w:val="0"/>
      <w:autoSpaceDN w:val="0"/>
      <w:adjustRightInd w:val="0"/>
      <w:spacing w:after="0" w:line="240" w:lineRule="auto"/>
      <w:ind w:hanging="342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2A5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D2A59"/>
    <w:pPr>
      <w:autoSpaceDE w:val="0"/>
      <w:autoSpaceDN w:val="0"/>
      <w:adjustRightInd w:val="0"/>
      <w:spacing w:after="0" w:line="240" w:lineRule="auto"/>
      <w:ind w:left="330" w:hanging="342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8w11/WOPsdFm5vkNuEP9GvDOg6qeNdaB0wVg6rP43/Q=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8egGY0AXzH18fxs1pBrZBgFriLlTZQX47xQWAxeSDwJcCRY5GPPjzp7dsekITUkc
vX2ayZlbwHtDAC2/05rnWQ==</SignatureValue>
  <KeyInfo>
    <X509Data>
      <X509Certificate>MIIKQjCCCe+gAwIBAgIRAi8DeAAhrTujSIcrYnqXifgwCgYIKoUDBwEBAwIwggGJ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0J3QotCj0KAiMB4XDTIxMDUwNzA3MTE1N1oXDTIyMDgwNzA3MDY1MlowggJTMTAw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LzEyOC0zNTkyINC+0YIgMTcuMTAuMjAxODA2BgUqhQNkbwQtDCsi0JrRgNC40L/R
gtC+0J/RgNC+IENTUCIgKNCy0LXRgNGB0LjRjyA0LjApMHwGA1UdHwR1MHMwN6A1
oDOGMWh0dHA6Ly9jZHAuc2tia29udHVyLnJ1L2NkcC9za2Jrb250dXItcTEtMjAy
MC5jcmwwOKA2oDSGMmh0dHA6Ly9jZHAyLnNrYmtvbnR1ci5ydS9jZHAvc2tia29u
dHVyLXExLTIwMjAuY3JsMIGCBgcqhQMCAjECBHcwdTBlFkBodHRwczovL2NhLmtv
bnR1ci5ydS9hYm91dC9kb2N1bWVudHMvY3J5cHRvcHJvLWxpY2Vuc2UtcXVhbGlm
aWVkDB3QodCa0JEg0JrQvtC90YLRg9GAINC4INCU0JfQngMCBeAEDOWz3bIRFHj3
8xm5GDCCAWAGA1UdIwSCAVcwggFTgBQzzPHpGg4mY8+khGVZXIZ3G39+SqGCASyk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oNC+0YHRgdC40LiCCwDfnUznAAAAAAR2MB0GA1UdDgQWBBT4A2SpuMR/nGXMlbDR
P178my0WDDAKBggqhQMHAQEDAgNBALmrYY/L5ZcscbIH3a92JswxkP3rzUazVW/e
LeMJVHggazkEt6pwxzeOovQXPTfZRHFYmUVGopKec8iG6Rr380Y=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4pugx581KTkDMv/q2zSt2mBR95M=</DigestValue>
      </Reference>
      <Reference URI="/word/fontTable.xml?ContentType=application/vnd.openxmlformats-officedocument.wordprocessingml.fontTable+xml">
        <DigestMethod Algorithm="http://www.w3.org/2000/09/xmldsig#sha1"/>
        <DigestValue>vQ79CHr70mJu0y8KDgSxGbcjdvw=</DigestValue>
      </Reference>
      <Reference URI="/word/numbering.xml?ContentType=application/vnd.openxmlformats-officedocument.wordprocessingml.numbering+xml">
        <DigestMethod Algorithm="http://www.w3.org/2000/09/xmldsig#sha1"/>
        <DigestValue>bnWreTQJF4IsulGiEwiz8RYCy5Y=</DigestValue>
      </Reference>
      <Reference URI="/word/settings.xml?ContentType=application/vnd.openxmlformats-officedocument.wordprocessingml.settings+xml">
        <DigestMethod Algorithm="http://www.w3.org/2000/09/xmldsig#sha1"/>
        <DigestValue>Dwj3S6Cp7N5fphqZktB2gL2Pt1k=</DigestValue>
      </Reference>
      <Reference URI="/word/styles.xml?ContentType=application/vnd.openxmlformats-officedocument.wordprocessingml.styles+xml">
        <DigestMethod Algorithm="http://www.w3.org/2000/09/xmldsig#sha1"/>
        <DigestValue>Sa5ZlxTHvwel4q3/QEXFQsEpITE=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2022-03-10T16:14:24Z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2022-03-10T12:19:00Z</dcterms:created>
  <dcterms:modified xsi:type="dcterms:W3CDTF">2022-03-10T12:36:00Z</dcterms:modified>
</cp:coreProperties>
</file>